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2BF610A7" w:rsidR="00B1406B" w:rsidRPr="00B1406B" w:rsidRDefault="00B1406B" w:rsidP="00B14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406B">
        <w:rPr>
          <w:rFonts w:ascii="Arial" w:hAnsi="Arial" w:cs="Arial"/>
          <w:b/>
          <w:bCs/>
          <w:sz w:val="20"/>
          <w:szCs w:val="20"/>
        </w:rPr>
        <w:t>K-031 // Calisthenics Workout Station: Hangelleiter, Sprossenwand, Schrägbank, Dip Barren, 2 x Reckstangen, Bogenhangelleiter</w:t>
      </w:r>
      <w:r>
        <w:rPr>
          <w:rFonts w:ascii="Arial" w:hAnsi="Arial" w:cs="Arial"/>
          <w:b/>
          <w:bCs/>
          <w:sz w:val="20"/>
          <w:szCs w:val="20"/>
        </w:rPr>
        <w:br/>
      </w:r>
    </w:p>
    <w:p w14:paraId="2862FAFC" w14:textId="77777777" w:rsidR="00B1406B" w:rsidRPr="00B1406B" w:rsidRDefault="00B1406B" w:rsidP="00B14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406B">
        <w:rPr>
          <w:rFonts w:ascii="Arial" w:hAnsi="Arial" w:cs="Arial"/>
          <w:sz w:val="20"/>
          <w:szCs w:val="20"/>
        </w:rPr>
        <w:t>Dimension: 6956 x 3214 mm</w:t>
      </w:r>
    </w:p>
    <w:p w14:paraId="78436BF0" w14:textId="77777777" w:rsidR="00B1406B" w:rsidRPr="00B1406B" w:rsidRDefault="00B1406B" w:rsidP="00B14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406B">
        <w:rPr>
          <w:rFonts w:ascii="Arial" w:hAnsi="Arial" w:cs="Arial"/>
          <w:sz w:val="20"/>
          <w:szCs w:val="20"/>
        </w:rPr>
        <w:t>Höhe: 2600 mm</w:t>
      </w:r>
    </w:p>
    <w:p w14:paraId="4D90C096" w14:textId="77777777" w:rsidR="00B1406B" w:rsidRPr="00B1406B" w:rsidRDefault="00B1406B" w:rsidP="00B14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406B">
        <w:rPr>
          <w:rFonts w:ascii="Arial" w:hAnsi="Arial" w:cs="Arial"/>
          <w:sz w:val="20"/>
          <w:szCs w:val="20"/>
        </w:rPr>
        <w:t>Stellfläche: 10506 x 6411 mm</w:t>
      </w:r>
    </w:p>
    <w:p w14:paraId="4A101B48" w14:textId="453911A2" w:rsidR="00B1406B" w:rsidRPr="00B1406B" w:rsidRDefault="00B1406B" w:rsidP="00B140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B1406B">
        <w:rPr>
          <w:rFonts w:ascii="Arial" w:hAnsi="Arial" w:cs="Arial"/>
          <w:sz w:val="20"/>
          <w:szCs w:val="20"/>
        </w:rPr>
        <w:t>max. Fallhöhe: &lt; 2450 mm</w:t>
      </w:r>
    </w:p>
    <w:p w14:paraId="31E783FB" w14:textId="6109A51C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Calisthenics Workout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18613E5" w14:textId="77777777" w:rsidR="00B00790" w:rsidRPr="00B11A1C" w:rsidRDefault="00B1406B" w:rsidP="00B00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15</w:t>
      </w:r>
      <w:r w:rsidR="006A523E"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23219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23219E">
        <w:rPr>
          <w:rFonts w:ascii="Arial" w:hAnsi="Arial" w:cs="Arial"/>
          <w:sz w:val="20"/>
          <w:szCs w:val="20"/>
        </w:rPr>
        <w:t xml:space="preserve"> </w:t>
      </w:r>
      <w:r w:rsidR="00B00790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4D93E007" w:rsidR="006A79AD" w:rsidRPr="0023219E" w:rsidRDefault="00B00790" w:rsidP="00B007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3B3717" w:rsidRPr="0023219E">
        <w:rPr>
          <w:rFonts w:ascii="Arial" w:hAnsi="Arial" w:cs="Arial"/>
          <w:sz w:val="20"/>
          <w:szCs w:val="20"/>
        </w:rPr>
        <w:t xml:space="preserve">. </w:t>
      </w:r>
      <w:r w:rsidR="006A523E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B1406B" w:rsidRPr="0023219E">
        <w:rPr>
          <w:rFonts w:ascii="Arial" w:hAnsi="Arial" w:cs="Arial"/>
          <w:sz w:val="20"/>
          <w:szCs w:val="20"/>
        </w:rPr>
        <w:t>7St-2600, 5St-1500, 1St-1200, 2St-500 mm</w:t>
      </w:r>
      <w:r w:rsidR="000A688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8B4188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 w:rsidR="008B418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B4188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 w:rsidR="008B418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23219E" w:rsidRDefault="00510EF5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219E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23219E">
        <w:rPr>
          <w:rFonts w:ascii="Arial" w:hAnsi="Arial" w:cs="Arial"/>
          <w:sz w:val="20"/>
          <w:szCs w:val="20"/>
        </w:rPr>
        <w:br/>
        <w:t xml:space="preserve">Pfostenlänge </w:t>
      </w:r>
      <w:r w:rsidRPr="0023219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23219E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5F3018CF" w:rsidR="006E6048" w:rsidRPr="0023219E" w:rsidRDefault="00E05B4A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B963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A6889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0A6889" w:rsidRPr="0023219E">
        <w:rPr>
          <w:rFonts w:ascii="Arial" w:hAnsi="Arial" w:cs="Arial"/>
          <w:sz w:val="20"/>
          <w:szCs w:val="20"/>
        </w:rPr>
        <w:t xml:space="preserve"> </w:t>
      </w:r>
      <w:r w:rsidR="000A6889">
        <w:rPr>
          <w:rFonts w:ascii="Arial" w:hAnsi="Arial" w:cs="Arial"/>
          <w:sz w:val="20"/>
          <w:szCs w:val="20"/>
        </w:rPr>
        <w:t xml:space="preserve"> </w:t>
      </w:r>
      <w:r w:rsidR="00880D29" w:rsidRPr="0023219E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Länge:1200,</w:t>
      </w:r>
      <w:r w:rsidR="005971DC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Höhe: </w:t>
      </w:r>
      <w:r w:rsidR="00B1406B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22</w:t>
      </w:r>
      <w:r w:rsidR="0040150A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="006A523E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-2</w:t>
      </w:r>
      <w:r w:rsidR="00B1406B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="002F782B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="006A523E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</w:t>
      </w:r>
      <w:r w:rsidR="00880D29"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E1266D4" w14:textId="77777777" w:rsidR="00FA0164" w:rsidRPr="009222A8" w:rsidRDefault="006E6048" w:rsidP="00FA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3219E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23219E">
        <w:rPr>
          <w:rFonts w:ascii="Arial" w:hAnsi="Arial" w:cs="Arial"/>
          <w:sz w:val="20"/>
          <w:szCs w:val="20"/>
        </w:rPr>
        <w:t xml:space="preserve"> </w:t>
      </w:r>
      <w:r w:rsidR="00FA0164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02AB660D" w14:textId="05C4B62E" w:rsidR="006E6048" w:rsidRPr="0023219E" w:rsidRDefault="00FA0164" w:rsidP="00FA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</w:t>
      </w:r>
      <w:r>
        <w:rPr>
          <w:rFonts w:ascii="Arial" w:hAnsi="Arial" w:cs="Arial"/>
          <w:sz w:val="20"/>
          <w:szCs w:val="20"/>
        </w:rPr>
        <w:t xml:space="preserve">g </w:t>
      </w:r>
      <w:r w:rsidR="006E6048" w:rsidRPr="0023219E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B1406B" w:rsidRPr="0023219E">
        <w:rPr>
          <w:rFonts w:ascii="Arial" w:hAnsi="Arial" w:cs="Arial"/>
          <w:sz w:val="20"/>
          <w:szCs w:val="20"/>
        </w:rPr>
        <w:t>1</w:t>
      </w:r>
      <w:r w:rsidR="0040150A" w:rsidRPr="0023219E">
        <w:rPr>
          <w:rFonts w:ascii="Arial" w:hAnsi="Arial" w:cs="Arial"/>
          <w:sz w:val="20"/>
          <w:szCs w:val="20"/>
        </w:rPr>
        <w:t>00</w:t>
      </w:r>
      <w:r w:rsidR="006E6048" w:rsidRPr="0023219E">
        <w:rPr>
          <w:rFonts w:ascii="Arial" w:hAnsi="Arial" w:cs="Arial"/>
          <w:sz w:val="20"/>
          <w:szCs w:val="20"/>
        </w:rPr>
        <w:t xml:space="preserve"> mm</w:t>
      </w:r>
      <w:r w:rsidR="006E6048" w:rsidRPr="0023219E">
        <w:rPr>
          <w:rFonts w:ascii="Arial" w:hAnsi="Arial" w:cs="Arial"/>
          <w:sz w:val="18"/>
          <w:szCs w:val="18"/>
        </w:rPr>
        <w:t>;</w:t>
      </w:r>
    </w:p>
    <w:p w14:paraId="222B1EB2" w14:textId="77777777" w:rsidR="0023219E" w:rsidRDefault="0023219E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9BA0B5" w14:textId="77777777" w:rsidR="00FA0164" w:rsidRPr="009222A8" w:rsidRDefault="006E6048" w:rsidP="00FA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3219E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23219E">
        <w:rPr>
          <w:rFonts w:ascii="Arial" w:hAnsi="Arial" w:cs="Arial"/>
          <w:sz w:val="20"/>
          <w:szCs w:val="20"/>
        </w:rPr>
        <w:t xml:space="preserve"> </w:t>
      </w:r>
      <w:r w:rsidR="00FA0164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539E073A" w14:textId="37940BFF" w:rsidR="0040150A" w:rsidRPr="0023219E" w:rsidRDefault="00FA0164" w:rsidP="00FA01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</w:t>
      </w:r>
      <w:r>
        <w:rPr>
          <w:rFonts w:ascii="Arial" w:hAnsi="Arial" w:cs="Arial"/>
          <w:sz w:val="20"/>
          <w:szCs w:val="20"/>
        </w:rPr>
        <w:t>g</w:t>
      </w:r>
      <w:r w:rsidRPr="0023219E">
        <w:rPr>
          <w:rFonts w:ascii="Arial" w:hAnsi="Arial" w:cs="Arial"/>
          <w:sz w:val="20"/>
          <w:szCs w:val="20"/>
        </w:rPr>
        <w:t xml:space="preserve"> </w:t>
      </w:r>
      <w:r w:rsidR="006E6048" w:rsidRPr="0023219E">
        <w:rPr>
          <w:rFonts w:ascii="Arial" w:hAnsi="Arial" w:cs="Arial"/>
          <w:sz w:val="20"/>
          <w:szCs w:val="20"/>
        </w:rPr>
        <w:t>Ø 33,7 x 3.2 mm, B / L: 1200 x 2073 mm. Der Abstand zwischen den Sprossen beträgt 340 mm. Höhe: 411 mm</w:t>
      </w:r>
      <w:r w:rsidR="00B1406B" w:rsidRPr="0023219E">
        <w:rPr>
          <w:rFonts w:ascii="Arial" w:hAnsi="Arial" w:cs="Arial"/>
          <w:sz w:val="20"/>
          <w:szCs w:val="20"/>
        </w:rPr>
        <w:t>;</w:t>
      </w:r>
    </w:p>
    <w:p w14:paraId="10C109C1" w14:textId="77777777" w:rsidR="0023219E" w:rsidRDefault="0023219E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73C341" w14:textId="030E3D85" w:rsidR="00B1406B" w:rsidRPr="0023219E" w:rsidRDefault="00B1406B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219E">
        <w:rPr>
          <w:rFonts w:ascii="Arial" w:hAnsi="Arial" w:cs="Arial"/>
          <w:b/>
          <w:bCs/>
          <w:sz w:val="20"/>
          <w:szCs w:val="20"/>
        </w:rPr>
        <w:t>1 St. Schrägbank</w:t>
      </w:r>
      <w:r w:rsidR="00B96347" w:rsidRPr="00B96347">
        <w:rPr>
          <w:rFonts w:ascii="Arial" w:hAnsi="Arial" w:cs="Arial"/>
          <w:b/>
          <w:bCs/>
          <w:sz w:val="20"/>
          <w:szCs w:val="20"/>
        </w:rPr>
        <w:t>:</w:t>
      </w:r>
      <w:r w:rsidR="005536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3219E">
        <w:rPr>
          <w:rFonts w:ascii="Arial" w:hAnsi="Arial" w:cs="Arial"/>
          <w:sz w:val="20"/>
          <w:szCs w:val="20"/>
        </w:rPr>
        <w:t xml:space="preserve">aus </w:t>
      </w:r>
      <w:r w:rsidR="000056E6" w:rsidRPr="0023219E">
        <w:rPr>
          <w:rFonts w:ascii="Arial" w:hAnsi="Arial" w:cs="Arial"/>
          <w:sz w:val="20"/>
          <w:szCs w:val="20"/>
        </w:rPr>
        <w:t>anodisiertem</w:t>
      </w:r>
      <w:r w:rsidRPr="0023219E">
        <w:rPr>
          <w:rFonts w:ascii="Arial" w:hAnsi="Arial" w:cs="Arial"/>
          <w:sz w:val="20"/>
          <w:szCs w:val="20"/>
        </w:rPr>
        <w:t xml:space="preserve"> Aluminium EN573-3 (AW-6060)</w:t>
      </w:r>
      <w:r w:rsidR="002F7990">
        <w:rPr>
          <w:rFonts w:ascii="Arial" w:hAnsi="Arial" w:cs="Arial"/>
          <w:sz w:val="20"/>
          <w:szCs w:val="20"/>
        </w:rPr>
        <w:t xml:space="preserve"> ohne Pulverbeschichtung</w:t>
      </w:r>
      <w:r w:rsidRPr="0023219E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375 -700 mm, Neigung ca.76°;</w:t>
      </w:r>
    </w:p>
    <w:p w14:paraId="79981A5D" w14:textId="77777777" w:rsidR="0023219E" w:rsidRDefault="0023219E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0FD4DA1" w14:textId="1037B19A" w:rsidR="00B1406B" w:rsidRPr="0023219E" w:rsidRDefault="00B1406B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B96347" w:rsidRPr="00B9634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B963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</w:t>
      </w:r>
      <w:r w:rsidR="00B96347">
        <w:rPr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Pr="0023219E">
        <w:rPr>
          <w:rFonts w:ascii="Arial" w:hAnsi="Arial" w:cs="Arial"/>
          <w:sz w:val="20"/>
          <w:szCs w:val="20"/>
        </w:rPr>
        <w:t xml:space="preserve"> 3 St. parallelen Holmen - 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Rundrohren aus geschliffenem V2A-Edelstahl ohne Pulverbeschichtung Ø 42,4 mm, Länge: 1758 mm, </w:t>
      </w:r>
      <w:bookmarkStart w:id="0" w:name="_Hlk147915711"/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</w:p>
    <w:p w14:paraId="26CAE699" w14:textId="77777777" w:rsidR="00B1406B" w:rsidRPr="00B1406B" w:rsidRDefault="00B1406B" w:rsidP="00B1406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F57990" w14:textId="2EAE692D" w:rsidR="00B1406B" w:rsidRPr="0023219E" w:rsidRDefault="00B1406B" w:rsidP="00232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3219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55360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- Ø 34mm, Wandstärke 3,2 mm</w:t>
      </w:r>
      <w:r w:rsidRPr="0023219E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232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2300 mm</w:t>
      </w:r>
      <w:r w:rsidR="00B9634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4D0197" w14:textId="77777777" w:rsidR="00D80159" w:rsidRPr="008042C0" w:rsidRDefault="00D80159" w:rsidP="00D8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042D239" w14:textId="77777777" w:rsidR="00D80159" w:rsidRPr="008042C0" w:rsidRDefault="00D80159" w:rsidP="00D8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E87C2C7" w14:textId="77777777" w:rsidR="00D80159" w:rsidRPr="008042C0" w:rsidRDefault="00D80159" w:rsidP="00D8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49481FB0" w14:textId="77777777" w:rsidR="00D80159" w:rsidRPr="008042C0" w:rsidRDefault="00D80159" w:rsidP="00D8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EF48325" w14:textId="77777777" w:rsidR="00D80159" w:rsidRDefault="00D80159" w:rsidP="00D8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C3FC3A" w14:textId="27C986A6" w:rsidR="005C66C0" w:rsidRDefault="005C66C0" w:rsidP="005C6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AFF604" w14:textId="6F6229B8" w:rsidR="005C66C0" w:rsidRPr="0076488A" w:rsidRDefault="005C66C0" w:rsidP="005C6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29424F54" w:rsidR="0040150A" w:rsidRDefault="00553606" w:rsidP="005C66C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6FDA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84E4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84E4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E76FDA">
        <w:rPr>
          <w:rFonts w:ascii="Arial" w:hAnsi="Arial" w:cs="Arial"/>
          <w:sz w:val="20"/>
          <w:szCs w:val="20"/>
          <w:u w:val="single"/>
        </w:rPr>
        <w:t>Standpfosten:</w:t>
      </w:r>
      <w:r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56E6"/>
    <w:rsid w:val="000205BC"/>
    <w:rsid w:val="0004613D"/>
    <w:rsid w:val="000A420E"/>
    <w:rsid w:val="000A5511"/>
    <w:rsid w:val="000A6889"/>
    <w:rsid w:val="000A6A5A"/>
    <w:rsid w:val="0010376E"/>
    <w:rsid w:val="00107E54"/>
    <w:rsid w:val="00175029"/>
    <w:rsid w:val="001968F1"/>
    <w:rsid w:val="001B46B5"/>
    <w:rsid w:val="001B5879"/>
    <w:rsid w:val="00200FFB"/>
    <w:rsid w:val="0023219E"/>
    <w:rsid w:val="002C6F4B"/>
    <w:rsid w:val="002E1178"/>
    <w:rsid w:val="002F540F"/>
    <w:rsid w:val="002F782B"/>
    <w:rsid w:val="002F7990"/>
    <w:rsid w:val="00337B25"/>
    <w:rsid w:val="00367A65"/>
    <w:rsid w:val="003B3717"/>
    <w:rsid w:val="003F013F"/>
    <w:rsid w:val="0040150A"/>
    <w:rsid w:val="00433BCA"/>
    <w:rsid w:val="004956E6"/>
    <w:rsid w:val="004B3942"/>
    <w:rsid w:val="004C783A"/>
    <w:rsid w:val="00510EF5"/>
    <w:rsid w:val="00553606"/>
    <w:rsid w:val="00564507"/>
    <w:rsid w:val="0058158E"/>
    <w:rsid w:val="005971DC"/>
    <w:rsid w:val="005A7E70"/>
    <w:rsid w:val="005C66C0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6735F"/>
    <w:rsid w:val="00880D29"/>
    <w:rsid w:val="0089709A"/>
    <w:rsid w:val="008B4188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042A8"/>
    <w:rsid w:val="00A37879"/>
    <w:rsid w:val="00A57E57"/>
    <w:rsid w:val="00A77323"/>
    <w:rsid w:val="00A8496E"/>
    <w:rsid w:val="00AA7463"/>
    <w:rsid w:val="00AE356B"/>
    <w:rsid w:val="00B00790"/>
    <w:rsid w:val="00B1406B"/>
    <w:rsid w:val="00B8204E"/>
    <w:rsid w:val="00B96347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80159"/>
    <w:rsid w:val="00D92277"/>
    <w:rsid w:val="00E05B4A"/>
    <w:rsid w:val="00ED2195"/>
    <w:rsid w:val="00ED70D1"/>
    <w:rsid w:val="00EF3473"/>
    <w:rsid w:val="00F175DB"/>
    <w:rsid w:val="00F22F94"/>
    <w:rsid w:val="00F2787F"/>
    <w:rsid w:val="00F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85</cp:revision>
  <dcterms:created xsi:type="dcterms:W3CDTF">2023-02-27T11:50:00Z</dcterms:created>
  <dcterms:modified xsi:type="dcterms:W3CDTF">2026-04-22T13:24:00Z</dcterms:modified>
</cp:coreProperties>
</file>